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6"/>
      </w:tblGrid>
      <w:tr w:rsidR="0088422F" w:rsidRPr="0088422F" w:rsidTr="00BB22C1">
        <w:trPr>
          <w:trHeight w:val="42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Что входит в</w:t>
            </w:r>
            <w:r w:rsidRPr="008842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стоимость</w:t>
            </w:r>
            <w:r w:rsidRPr="008842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монтаж</w:t>
            </w:r>
            <w:r w:rsidRPr="008842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Pr="008842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88422F" w:rsidRPr="0088422F" w:rsidTr="00BB22C1">
        <w:trPr>
          <w:trHeight w:val="42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Бесплатный выезд инженера до 100 км от МКАД</w:t>
            </w:r>
          </w:p>
        </w:tc>
      </w:tr>
      <w:tr w:rsidR="0088422F" w:rsidRPr="0088422F" w:rsidTr="00BB22C1">
        <w:trPr>
          <w:trHeight w:val="42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Выгрузка с автомашины, перемещение не далее 10 метров и спуск в котлован</w:t>
            </w:r>
          </w:p>
        </w:tc>
      </w:tr>
      <w:tr w:rsidR="0088422F" w:rsidRPr="0088422F" w:rsidTr="00BB22C1">
        <w:trPr>
          <w:trHeight w:val="42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Копка котлована под септик или станцию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Выемка грунта при копке котлована и траншеи в отвал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Прокладка 5-х погонных метров трубопровода (подводящего или отводящего)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Подвоз песка к котловану не далее 10 метров;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Монтаж и подключение насоса (для станции с принудительным сбросом)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Обратная засыпка цементно-песчаной смесью с постепенным заполнением водой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Пуско-наладочные работы и запуск</w:t>
            </w:r>
          </w:p>
        </w:tc>
      </w:tr>
      <w:tr w:rsidR="0088422F" w:rsidRPr="0088422F" w:rsidTr="00BB22C1">
        <w:trPr>
          <w:trHeight w:val="4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bottom"/>
            <w:hideMark/>
          </w:tcPr>
          <w:p w:rsidR="0088422F" w:rsidRPr="0088422F" w:rsidRDefault="0088422F" w:rsidP="0088422F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8422F">
              <w:rPr>
                <w:rFonts w:ascii="Calibri" w:eastAsia="Times New Roman" w:hAnsi="Calibri" w:cs="Calibri"/>
                <w:color w:val="000000"/>
                <w:lang w:eastAsia="ru-RU"/>
              </w:rPr>
              <w:t>Цемент, утеплитель, труба 110 или 32, Электрический кабель, 1 муфта и 3 отвода</w:t>
            </w:r>
          </w:p>
        </w:tc>
      </w:tr>
    </w:tbl>
    <w:p w:rsidR="0088422F" w:rsidRPr="0088422F" w:rsidRDefault="0088422F" w:rsidP="0088422F">
      <w:pPr>
        <w:rPr>
          <w:rFonts w:ascii="Times New Roman" w:eastAsia="Times New Roman" w:hAnsi="Times New Roman" w:cs="Times New Roman"/>
          <w:lang w:eastAsia="ru-RU"/>
        </w:rPr>
      </w:pPr>
    </w:p>
    <w:p w:rsidR="00E26272" w:rsidRDefault="00E26272"/>
    <w:sectPr w:rsidR="00E26272" w:rsidSect="003F14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3A48"/>
    <w:multiLevelType w:val="hybridMultilevel"/>
    <w:tmpl w:val="5A4C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2F"/>
    <w:rsid w:val="003F145F"/>
    <w:rsid w:val="0088422F"/>
    <w:rsid w:val="00E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008D2"/>
  <w15:chartTrackingRefBased/>
  <w15:docId w15:val="{1F21EA58-0A0F-F74D-A788-B6E5343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2021-06-28T10:26:00Z</dcterms:created>
  <dcterms:modified xsi:type="dcterms:W3CDTF">2021-06-28T10:28:00Z</dcterms:modified>
</cp:coreProperties>
</file>